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9F7" w:rsidRDefault="00D119F7" w:rsidP="00D119F7">
      <w:pPr>
        <w:ind w:left="630" w:hangingChars="300" w:hanging="630"/>
        <w:jc w:val="left"/>
      </w:pPr>
    </w:p>
    <w:p w:rsidR="00F5037A" w:rsidRDefault="00F5037A" w:rsidP="00F5037A">
      <w:pPr>
        <w:ind w:left="630" w:hangingChars="300" w:hanging="630"/>
        <w:jc w:val="right"/>
      </w:pPr>
      <w:r>
        <w:rPr>
          <w:rFonts w:hint="eastAsia"/>
        </w:rPr>
        <w:t>令和</w:t>
      </w:r>
      <w:r w:rsidR="00FC5092">
        <w:rPr>
          <w:rFonts w:hint="eastAsia"/>
        </w:rPr>
        <w:t>３</w:t>
      </w:r>
      <w:r>
        <w:rPr>
          <w:rFonts w:hint="eastAsia"/>
        </w:rPr>
        <w:t>年</w:t>
      </w:r>
      <w:r w:rsidR="00FC5092">
        <w:rPr>
          <w:rFonts w:hint="eastAsia"/>
        </w:rPr>
        <w:t>５</w:t>
      </w:r>
      <w:r>
        <w:rPr>
          <w:rFonts w:hint="eastAsia"/>
        </w:rPr>
        <w:t>月</w:t>
      </w:r>
      <w:r w:rsidR="00B765C6">
        <w:rPr>
          <w:rFonts w:hint="eastAsia"/>
        </w:rPr>
        <w:t>３１</w:t>
      </w:r>
      <w:r w:rsidR="00A37E43">
        <w:rPr>
          <w:rFonts w:hint="eastAsia"/>
        </w:rPr>
        <w:t>日</w:t>
      </w:r>
      <w:r>
        <w:rPr>
          <w:rFonts w:hint="eastAsia"/>
        </w:rPr>
        <w:t>作成</w:t>
      </w:r>
    </w:p>
    <w:p w:rsidR="00470A07" w:rsidRPr="00525086" w:rsidRDefault="00470A07" w:rsidP="00F5037A">
      <w:pPr>
        <w:ind w:left="706" w:hangingChars="300" w:hanging="706"/>
        <w:jc w:val="center"/>
        <w:rPr>
          <w:b/>
          <w:sz w:val="24"/>
          <w:szCs w:val="24"/>
        </w:rPr>
      </w:pPr>
      <w:r w:rsidRPr="00525086">
        <w:rPr>
          <w:rFonts w:hint="eastAsia"/>
          <w:b/>
          <w:sz w:val="24"/>
          <w:szCs w:val="24"/>
        </w:rPr>
        <w:t>令和３年度</w:t>
      </w:r>
      <w:r w:rsidR="00B765C6">
        <w:rPr>
          <w:rFonts w:hint="eastAsia"/>
          <w:b/>
          <w:sz w:val="24"/>
          <w:szCs w:val="24"/>
        </w:rPr>
        <w:t>四国高等学校剣道選手権大会</w:t>
      </w:r>
    </w:p>
    <w:p w:rsidR="00F5037A" w:rsidRPr="00525086" w:rsidRDefault="00A67736" w:rsidP="00F5037A">
      <w:pPr>
        <w:ind w:left="706" w:hangingChars="300" w:hanging="706"/>
        <w:jc w:val="center"/>
        <w:rPr>
          <w:b/>
          <w:sz w:val="24"/>
          <w:szCs w:val="24"/>
        </w:rPr>
      </w:pPr>
      <w:r>
        <w:rPr>
          <w:rFonts w:hint="eastAsia"/>
          <w:b/>
          <w:sz w:val="24"/>
          <w:szCs w:val="24"/>
        </w:rPr>
        <w:t>剣道</w:t>
      </w:r>
      <w:r w:rsidR="00F5037A" w:rsidRPr="00525086">
        <w:rPr>
          <w:rFonts w:hint="eastAsia"/>
          <w:b/>
          <w:sz w:val="24"/>
          <w:szCs w:val="24"/>
        </w:rPr>
        <w:t>専門部新型コロナウイルス感染</w:t>
      </w:r>
      <w:r w:rsidR="00470A07" w:rsidRPr="00525086">
        <w:rPr>
          <w:rFonts w:hint="eastAsia"/>
          <w:b/>
          <w:sz w:val="24"/>
          <w:szCs w:val="24"/>
        </w:rPr>
        <w:t>拡大防止</w:t>
      </w:r>
      <w:r w:rsidR="00F5037A" w:rsidRPr="00525086">
        <w:rPr>
          <w:rFonts w:hint="eastAsia"/>
          <w:b/>
          <w:sz w:val="24"/>
          <w:szCs w:val="24"/>
        </w:rPr>
        <w:t>対策ガイドライン</w:t>
      </w:r>
    </w:p>
    <w:p w:rsidR="002D0A95" w:rsidRDefault="002D0A95" w:rsidP="002D0A95">
      <w:pPr>
        <w:ind w:left="630" w:hangingChars="300" w:hanging="630"/>
      </w:pPr>
      <w:r>
        <w:rPr>
          <w:rFonts w:hint="eastAsia"/>
        </w:rPr>
        <w:t xml:space="preserve">　本専門部の主管大会における新型コロナウイルス感染対策を下記の通り定める。</w:t>
      </w:r>
    </w:p>
    <w:p w:rsidR="002D0A95" w:rsidRPr="00470A07" w:rsidRDefault="002D0A95" w:rsidP="002A2DA1">
      <w:pPr>
        <w:ind w:left="630" w:hangingChars="300" w:hanging="630"/>
      </w:pPr>
    </w:p>
    <w:p w:rsidR="00F5037A" w:rsidRPr="00210866" w:rsidRDefault="00A37E43" w:rsidP="002A2DA1">
      <w:pPr>
        <w:ind w:left="618" w:hangingChars="300" w:hanging="618"/>
        <w:rPr>
          <w:b/>
        </w:rPr>
      </w:pPr>
      <w:r>
        <w:rPr>
          <w:rFonts w:hint="eastAsia"/>
          <w:b/>
        </w:rPr>
        <w:t>１</w:t>
      </w:r>
      <w:r w:rsidR="00F5037A" w:rsidRPr="00210866">
        <w:rPr>
          <w:rFonts w:hint="eastAsia"/>
          <w:b/>
        </w:rPr>
        <w:t xml:space="preserve">　競技</w:t>
      </w:r>
      <w:r w:rsidR="00525086">
        <w:rPr>
          <w:rFonts w:hint="eastAsia"/>
          <w:b/>
        </w:rPr>
        <w:t>運営上の</w:t>
      </w:r>
      <w:r w:rsidR="009617F8">
        <w:rPr>
          <w:rFonts w:hint="eastAsia"/>
          <w:b/>
        </w:rPr>
        <w:t>感染対策</w:t>
      </w:r>
      <w:r w:rsidR="00525086">
        <w:rPr>
          <w:rFonts w:hint="eastAsia"/>
          <w:b/>
        </w:rPr>
        <w:t>留意事項</w:t>
      </w:r>
      <w:r w:rsidR="00A20978">
        <w:rPr>
          <w:rFonts w:hint="eastAsia"/>
          <w:b/>
        </w:rPr>
        <w:t>（各専門部にて運用方法の設定）</w:t>
      </w:r>
    </w:p>
    <w:p w:rsidR="00D820BB" w:rsidRDefault="00F5037A" w:rsidP="00415508">
      <w:pPr>
        <w:ind w:left="630" w:hangingChars="300" w:hanging="630"/>
      </w:pPr>
      <w:r>
        <w:rPr>
          <w:rFonts w:hint="eastAsia"/>
        </w:rPr>
        <w:t xml:space="preserve">　　</w:t>
      </w:r>
    </w:p>
    <w:p w:rsidR="00907B4D" w:rsidRDefault="00907B4D" w:rsidP="00907B4D">
      <w:pPr>
        <w:ind w:firstLineChars="100" w:firstLine="206"/>
        <w:jc w:val="left"/>
        <w:rPr>
          <w:b/>
        </w:rPr>
      </w:pPr>
      <w:r>
        <w:rPr>
          <w:rFonts w:hint="eastAsia"/>
          <w:b/>
        </w:rPr>
        <w:t>新型コロナウイルス</w:t>
      </w:r>
      <w:r>
        <w:rPr>
          <w:b/>
        </w:rPr>
        <w:t>感染症が終息するまでの暫定的な試合審判法</w:t>
      </w:r>
    </w:p>
    <w:p w:rsidR="00907B4D" w:rsidRDefault="00907B4D" w:rsidP="00907B4D">
      <w:pPr>
        <w:ind w:firstLineChars="100" w:firstLine="206"/>
        <w:jc w:val="right"/>
        <w:rPr>
          <w:b/>
        </w:rPr>
      </w:pPr>
      <w:r>
        <w:rPr>
          <w:rFonts w:hint="eastAsia"/>
          <w:b/>
        </w:rPr>
        <w:t>（全日本剣道連盟）</w:t>
      </w:r>
    </w:p>
    <w:p w:rsidR="00907B4D" w:rsidRDefault="00907B4D" w:rsidP="00907B4D">
      <w:pPr>
        <w:ind w:firstLineChars="100" w:firstLine="206"/>
        <w:jc w:val="right"/>
        <w:rPr>
          <w:b/>
        </w:rPr>
      </w:pPr>
      <w:r>
        <w:rPr>
          <w:rFonts w:hint="eastAsia"/>
          <w:b/>
        </w:rPr>
        <w:t>（全国高体連剣道専門部）</w:t>
      </w:r>
    </w:p>
    <w:p w:rsidR="00907B4D" w:rsidRDefault="00907B4D" w:rsidP="00907B4D">
      <w:pPr>
        <w:ind w:firstLineChars="100" w:firstLine="206"/>
        <w:jc w:val="left"/>
        <w:rPr>
          <w:b/>
        </w:rPr>
      </w:pPr>
      <w:r>
        <w:rPr>
          <w:rFonts w:hint="eastAsia"/>
          <w:b/>
        </w:rPr>
        <w:t>【審判員と</w:t>
      </w:r>
      <w:r>
        <w:rPr>
          <w:b/>
        </w:rPr>
        <w:t>試合者が共通に</w:t>
      </w:r>
      <w:r>
        <w:rPr>
          <w:rFonts w:hint="eastAsia"/>
          <w:b/>
        </w:rPr>
        <w:t>理解する</w:t>
      </w:r>
      <w:r>
        <w:rPr>
          <w:b/>
        </w:rPr>
        <w:t>主な事項</w:t>
      </w:r>
      <w:r>
        <w:rPr>
          <w:rFonts w:hint="eastAsia"/>
          <w:b/>
        </w:rPr>
        <w:t>】</w:t>
      </w:r>
    </w:p>
    <w:p w:rsidR="00907B4D" w:rsidRPr="005A3C89" w:rsidRDefault="00907B4D" w:rsidP="00907B4D">
      <w:pPr>
        <w:ind w:leftChars="100" w:left="420" w:hangingChars="100" w:hanging="210"/>
        <w:jc w:val="left"/>
      </w:pPr>
      <w:r w:rsidRPr="005A3C89">
        <w:rPr>
          <w:rFonts w:hint="eastAsia"/>
        </w:rPr>
        <w:t>１．</w:t>
      </w:r>
      <w:r w:rsidRPr="005A3C89">
        <w:t>試合者はつば（</w:t>
      </w:r>
      <w:r w:rsidRPr="005A3C89">
        <w:rPr>
          <w:rFonts w:hint="eastAsia"/>
        </w:rPr>
        <w:t>鍔</w:t>
      </w:r>
      <w:r w:rsidRPr="005A3C89">
        <w:t>）</w:t>
      </w:r>
      <w:r w:rsidRPr="005A3C89">
        <w:rPr>
          <w:rFonts w:hint="eastAsia"/>
        </w:rPr>
        <w:t>競り合いを避ける</w:t>
      </w:r>
      <w:r w:rsidRPr="005A3C89">
        <w:t>。</w:t>
      </w:r>
      <w:r w:rsidRPr="005A3C89">
        <w:rPr>
          <w:rFonts w:hint="eastAsia"/>
        </w:rPr>
        <w:t>接触した瞬間の</w:t>
      </w:r>
      <w:r w:rsidRPr="005A3C89">
        <w:t>引き技及び体当たりからの技（</w:t>
      </w:r>
      <w:r w:rsidRPr="005A3C89">
        <w:rPr>
          <w:rFonts w:hint="eastAsia"/>
        </w:rPr>
        <w:t>発声を含む</w:t>
      </w:r>
      <w:r w:rsidRPr="005A3C89">
        <w:t>）</w:t>
      </w:r>
      <w:r w:rsidRPr="005A3C89">
        <w:rPr>
          <w:rFonts w:hint="eastAsia"/>
        </w:rPr>
        <w:t>を</w:t>
      </w:r>
      <w:r w:rsidRPr="005A3C89">
        <w:t>積極的に出す。つば（</w:t>
      </w:r>
      <w:r w:rsidRPr="005A3C89">
        <w:rPr>
          <w:rFonts w:hint="eastAsia"/>
        </w:rPr>
        <w:t>鍔</w:t>
      </w:r>
      <w:r w:rsidRPr="005A3C89">
        <w:t>）</w:t>
      </w:r>
      <w:r w:rsidRPr="005A3C89">
        <w:rPr>
          <w:rFonts w:hint="eastAsia"/>
        </w:rPr>
        <w:t>競り合い</w:t>
      </w:r>
      <w:r w:rsidRPr="005A3C89">
        <w:t>になった瞬間、技が出ない場合にはただちに積極的に分かれる。試合者は審判員の「</w:t>
      </w:r>
      <w:r w:rsidRPr="005A3C89">
        <w:rPr>
          <w:rFonts w:hint="eastAsia"/>
        </w:rPr>
        <w:t>分かれ</w:t>
      </w:r>
      <w:r w:rsidRPr="005A3C89">
        <w:t>」</w:t>
      </w:r>
      <w:r w:rsidRPr="005A3C89">
        <w:rPr>
          <w:rFonts w:hint="eastAsia"/>
        </w:rPr>
        <w:t>の</w:t>
      </w:r>
      <w:r w:rsidRPr="005A3C89">
        <w:t>宣告を待つのでは</w:t>
      </w:r>
      <w:r w:rsidRPr="005A3C89">
        <w:rPr>
          <w:rFonts w:hint="eastAsia"/>
        </w:rPr>
        <w:t>なく</w:t>
      </w:r>
      <w:r w:rsidRPr="005A3C89">
        <w:t>試合者双方で分かれる努力をする。</w:t>
      </w:r>
    </w:p>
    <w:p w:rsidR="00907B4D" w:rsidRPr="005A3C89" w:rsidRDefault="00907B4D" w:rsidP="00907B4D">
      <w:pPr>
        <w:ind w:leftChars="100" w:left="420" w:hangingChars="100" w:hanging="210"/>
        <w:jc w:val="left"/>
      </w:pPr>
      <w:r w:rsidRPr="005A3C89">
        <w:rPr>
          <w:rFonts w:hint="eastAsia"/>
        </w:rPr>
        <w:t>２．</w:t>
      </w:r>
      <w:r w:rsidRPr="005A3C89">
        <w:t>意図的な時間空費や防御姿勢（</w:t>
      </w:r>
      <w:r w:rsidRPr="005A3C89">
        <w:rPr>
          <w:rFonts w:hint="eastAsia"/>
        </w:rPr>
        <w:t>勝負の回避</w:t>
      </w:r>
      <w:r w:rsidRPr="005A3C89">
        <w:t>）</w:t>
      </w:r>
      <w:r w:rsidRPr="005A3C89">
        <w:rPr>
          <w:rFonts w:hint="eastAsia"/>
        </w:rPr>
        <w:t>に</w:t>
      </w:r>
      <w:r w:rsidRPr="005A3C89">
        <w:t>よる相手に接近するような行為は</w:t>
      </w:r>
      <w:r w:rsidRPr="005A3C89">
        <w:rPr>
          <w:rFonts w:hint="eastAsia"/>
        </w:rPr>
        <w:t>、</w:t>
      </w:r>
      <w:r w:rsidRPr="005A3C89">
        <w:t>規則第１条に則り反則を適用する。</w:t>
      </w:r>
    </w:p>
    <w:p w:rsidR="00907B4D" w:rsidRPr="005A3C89" w:rsidRDefault="00907B4D" w:rsidP="00907B4D">
      <w:pPr>
        <w:ind w:leftChars="100" w:left="420" w:hangingChars="100" w:hanging="210"/>
        <w:jc w:val="left"/>
      </w:pPr>
      <w:r w:rsidRPr="005A3C89">
        <w:rPr>
          <w:rFonts w:hint="eastAsia"/>
        </w:rPr>
        <w:t>３．</w:t>
      </w:r>
      <w:r w:rsidRPr="005A3C89">
        <w:t>試合者は、分かれる場合は主審の「</w:t>
      </w:r>
      <w:r w:rsidRPr="005A3C89">
        <w:rPr>
          <w:rFonts w:hint="eastAsia"/>
        </w:rPr>
        <w:t>分かれ</w:t>
      </w:r>
      <w:r w:rsidRPr="005A3C89">
        <w:t>」</w:t>
      </w:r>
      <w:r w:rsidRPr="005A3C89">
        <w:rPr>
          <w:rFonts w:hint="eastAsia"/>
        </w:rPr>
        <w:t>の</w:t>
      </w:r>
      <w:r w:rsidRPr="005A3C89">
        <w:t>宣告、あるいは試合者双方で分かれる場合にかかわらず、剣先が完全に触れない位置まで互いに分かれる。</w:t>
      </w:r>
    </w:p>
    <w:p w:rsidR="00907B4D" w:rsidRPr="005A3C89" w:rsidRDefault="00907B4D" w:rsidP="00907B4D">
      <w:pPr>
        <w:ind w:firstLineChars="100" w:firstLine="210"/>
        <w:jc w:val="left"/>
      </w:pPr>
      <w:r w:rsidRPr="005A3C89">
        <w:rPr>
          <w:rFonts w:hint="eastAsia"/>
        </w:rPr>
        <w:t>４．</w:t>
      </w:r>
      <w:r w:rsidRPr="005A3C89">
        <w:t>分かれる場合は剣先を開いたり、下げて分かれない。</w:t>
      </w:r>
    </w:p>
    <w:p w:rsidR="00907B4D" w:rsidRDefault="00907B4D" w:rsidP="00907B4D">
      <w:pPr>
        <w:ind w:leftChars="100" w:left="420" w:hangingChars="100" w:hanging="210"/>
        <w:jc w:val="left"/>
      </w:pPr>
      <w:r w:rsidRPr="005A3C89">
        <w:rPr>
          <w:rFonts w:hint="eastAsia"/>
        </w:rPr>
        <w:t>５．</w:t>
      </w:r>
      <w:r w:rsidRPr="005A3C89">
        <w:t>分かれる場合は双方がバラバラに下がらない。</w:t>
      </w:r>
      <w:r w:rsidRPr="005A3C89">
        <w:rPr>
          <w:rFonts w:hint="eastAsia"/>
        </w:rPr>
        <w:t>双方同じ気位で</w:t>
      </w:r>
      <w:r w:rsidRPr="005A3C89">
        <w:t>互いの鎬を削るようにして分かれる。</w:t>
      </w:r>
    </w:p>
    <w:p w:rsidR="00907B4D" w:rsidRPr="005A3C89" w:rsidRDefault="00907B4D" w:rsidP="00907B4D">
      <w:pPr>
        <w:ind w:leftChars="100" w:left="420" w:hangingChars="100" w:hanging="210"/>
        <w:jc w:val="left"/>
      </w:pPr>
      <w:r w:rsidRPr="005A3C89">
        <w:rPr>
          <w:rFonts w:hint="eastAsia"/>
        </w:rPr>
        <w:t>６．</w:t>
      </w:r>
      <w:r w:rsidRPr="005A3C89">
        <w:t>相互に分かれ</w:t>
      </w:r>
      <w:r w:rsidRPr="005A3C89">
        <w:rPr>
          <w:rFonts w:hint="eastAsia"/>
        </w:rPr>
        <w:t>ようとしている</w:t>
      </w:r>
      <w:r w:rsidRPr="005A3C89">
        <w:t>途中に技を出さない。この場合は技を出しても有効打突と</w:t>
      </w:r>
      <w:r w:rsidRPr="005A3C89">
        <w:rPr>
          <w:rFonts w:hint="eastAsia"/>
        </w:rPr>
        <w:t>は</w:t>
      </w:r>
      <w:r w:rsidRPr="005A3C89">
        <w:t>しない</w:t>
      </w:r>
      <w:r w:rsidRPr="005A3C89">
        <w:rPr>
          <w:rFonts w:hint="eastAsia"/>
        </w:rPr>
        <w:t>。</w:t>
      </w:r>
      <w:r w:rsidRPr="005A3C89">
        <w:t>一方が分かれようとしている場合に追い込んで打突した場合や分かれようと見せかけて打突する行為は反則を適用する場合がある。</w:t>
      </w:r>
      <w:r w:rsidRPr="005A3C89">
        <w:rPr>
          <w:rFonts w:hint="eastAsia"/>
        </w:rPr>
        <w:t>また、</w:t>
      </w:r>
      <w:r w:rsidRPr="005A3C89">
        <w:t>分かれる途中に相手の竹刀を「</w:t>
      </w:r>
      <w:r w:rsidRPr="005A3C89">
        <w:rPr>
          <w:rFonts w:hint="eastAsia"/>
        </w:rPr>
        <w:t>叩いたり</w:t>
      </w:r>
      <w:r w:rsidRPr="005A3C89">
        <w:t>」</w:t>
      </w:r>
      <w:r w:rsidRPr="005A3C89">
        <w:rPr>
          <w:rFonts w:hint="eastAsia"/>
        </w:rPr>
        <w:t>「巻いたり」「逆交差」をしない。（審判員は</w:t>
      </w:r>
      <w:r w:rsidRPr="005A3C89">
        <w:t>状況や原因を踏まえた上で合議により判断する</w:t>
      </w:r>
      <w:r w:rsidRPr="005A3C89">
        <w:rPr>
          <w:rFonts w:hint="eastAsia"/>
        </w:rPr>
        <w:t>）</w:t>
      </w:r>
    </w:p>
    <w:p w:rsidR="00907B4D" w:rsidRPr="005A3C89" w:rsidRDefault="00907B4D" w:rsidP="00907B4D">
      <w:pPr>
        <w:ind w:firstLineChars="100" w:firstLine="210"/>
        <w:jc w:val="left"/>
      </w:pPr>
      <w:r w:rsidRPr="005A3C89">
        <w:rPr>
          <w:rFonts w:hint="eastAsia"/>
        </w:rPr>
        <w:t>７．</w:t>
      </w:r>
      <w:r w:rsidRPr="005A3C89">
        <w:t>マスクとシールドの着用</w:t>
      </w:r>
    </w:p>
    <w:p w:rsidR="00907B4D" w:rsidRPr="005A3C89" w:rsidRDefault="00907B4D" w:rsidP="00907B4D">
      <w:pPr>
        <w:ind w:firstLineChars="200" w:firstLine="420"/>
        <w:jc w:val="left"/>
      </w:pPr>
      <w:r w:rsidRPr="005A3C89">
        <w:t>マスクは、口鼻を隠し、正しく装着する。</w:t>
      </w:r>
    </w:p>
    <w:p w:rsidR="00907B4D" w:rsidRDefault="00907B4D" w:rsidP="00907B4D">
      <w:pPr>
        <w:ind w:leftChars="200" w:left="420"/>
        <w:jc w:val="left"/>
      </w:pPr>
      <w:r w:rsidRPr="005A3C89">
        <w:rPr>
          <w:rFonts w:hint="eastAsia"/>
        </w:rPr>
        <w:t>シールドに関しては</w:t>
      </w:r>
      <w:r w:rsidRPr="005A3C89">
        <w:t>、口を覆うものは必須とし、目を覆うものは自由とする。</w:t>
      </w:r>
    </w:p>
    <w:p w:rsidR="00907B4D" w:rsidRDefault="00907B4D" w:rsidP="00907B4D">
      <w:pPr>
        <w:ind w:leftChars="200" w:left="420"/>
        <w:jc w:val="left"/>
      </w:pPr>
    </w:p>
    <w:p w:rsidR="00907B4D" w:rsidRDefault="00907B4D" w:rsidP="00907B4D">
      <w:pPr>
        <w:jc w:val="left"/>
      </w:pPr>
    </w:p>
    <w:p w:rsidR="00CF42F7" w:rsidRDefault="00CF42F7" w:rsidP="00907B4D">
      <w:pPr>
        <w:jc w:val="left"/>
      </w:pPr>
    </w:p>
    <w:p w:rsidR="00907B4D" w:rsidRDefault="00907B4D" w:rsidP="00907B4D">
      <w:pPr>
        <w:ind w:firstLineChars="100" w:firstLine="206"/>
        <w:jc w:val="left"/>
        <w:rPr>
          <w:b/>
        </w:rPr>
      </w:pPr>
      <w:r w:rsidRPr="005A3C89">
        <w:rPr>
          <w:rFonts w:hint="eastAsia"/>
          <w:b/>
        </w:rPr>
        <w:lastRenderedPageBreak/>
        <w:t>本大会における新型コロナウイルス感染防止のための厳守事項</w:t>
      </w:r>
    </w:p>
    <w:p w:rsidR="00907B4D" w:rsidRDefault="00907B4D" w:rsidP="00907B4D">
      <w:pPr>
        <w:jc w:val="right"/>
        <w:rPr>
          <w:b/>
        </w:rPr>
      </w:pPr>
      <w:r>
        <w:rPr>
          <w:rFonts w:hint="eastAsia"/>
          <w:b/>
        </w:rPr>
        <w:t>（高知県高体連剣道専門部）</w:t>
      </w:r>
    </w:p>
    <w:p w:rsidR="00907B4D" w:rsidRDefault="00907B4D" w:rsidP="00907B4D">
      <w:pPr>
        <w:ind w:firstLineChars="100" w:firstLine="210"/>
        <w:jc w:val="left"/>
      </w:pPr>
      <w:r>
        <w:rPr>
          <w:rFonts w:hint="eastAsia"/>
        </w:rPr>
        <w:t>本大会はクラスターを発生させないために、例年の大会日程とは大きく異なり行われます。様々な場面でご協力をいただかなければ大会は成り立ちませんので、何卒ご理解の上、各校での適切な対応をお願い致します。</w:t>
      </w:r>
    </w:p>
    <w:p w:rsidR="00907B4D" w:rsidRDefault="00907B4D" w:rsidP="00907B4D">
      <w:pPr>
        <w:ind w:firstLineChars="100" w:firstLine="210"/>
        <w:jc w:val="left"/>
      </w:pPr>
    </w:p>
    <w:p w:rsidR="00907B4D" w:rsidRPr="00907B4D" w:rsidRDefault="00907B4D" w:rsidP="00907B4D">
      <w:pPr>
        <w:ind w:leftChars="100" w:left="420" w:hangingChars="100" w:hanging="210"/>
        <w:jc w:val="left"/>
      </w:pPr>
      <w:r w:rsidRPr="00907B4D">
        <w:t>１．</w:t>
      </w:r>
      <w:r w:rsidRPr="00907B4D">
        <w:rPr>
          <w:rFonts w:hint="eastAsia"/>
          <w:u w:color="FF0000"/>
        </w:rPr>
        <w:t>大会会場へ入館できる者は、役員・監督・顧問・外部指導者・登録選手・補助員のみとする</w:t>
      </w:r>
    </w:p>
    <w:p w:rsidR="00907B4D" w:rsidRDefault="00907B4D" w:rsidP="00907B4D">
      <w:pPr>
        <w:ind w:leftChars="200" w:left="420" w:firstLineChars="100" w:firstLine="210"/>
        <w:jc w:val="left"/>
      </w:pPr>
      <w:r w:rsidRPr="00907B4D">
        <w:rPr>
          <w:rFonts w:hint="eastAsia"/>
        </w:rPr>
        <w:t>ただし、外部指導者については当該学校長の承認を得た者とし、指導については試合場外でのみ行い、試合場への入場は認めない（審判員は除く）</w:t>
      </w:r>
    </w:p>
    <w:p w:rsidR="00E22A33" w:rsidRPr="00907B4D" w:rsidRDefault="00D37A10" w:rsidP="002B4BAC">
      <w:pPr>
        <w:ind w:leftChars="200" w:left="420" w:firstLineChars="100" w:firstLine="210"/>
        <w:jc w:val="left"/>
      </w:pPr>
      <w:r>
        <w:rPr>
          <w:rFonts w:hint="eastAsia"/>
        </w:rPr>
        <w:t>また、</w:t>
      </w:r>
      <w:r w:rsidR="00E22A33">
        <w:rPr>
          <w:rFonts w:hint="eastAsia"/>
        </w:rPr>
        <w:t>個人戦のみ１名で参加する学校については、試合前の稽古要員として１名の入館を許可（試合場への入場は不可）する。</w:t>
      </w:r>
    </w:p>
    <w:p w:rsidR="00907B4D" w:rsidRPr="00907B4D" w:rsidRDefault="00907B4D" w:rsidP="00907B4D">
      <w:pPr>
        <w:jc w:val="left"/>
        <w:rPr>
          <w:u w:color="FF0000"/>
        </w:rPr>
      </w:pPr>
      <w:r w:rsidRPr="00907B4D">
        <w:rPr>
          <w:rFonts w:hint="eastAsia"/>
        </w:rPr>
        <w:t xml:space="preserve">　２．</w:t>
      </w:r>
      <w:r w:rsidRPr="00907B4D">
        <w:rPr>
          <w:rFonts w:hint="eastAsia"/>
          <w:u w:color="FF0000"/>
        </w:rPr>
        <w:t>体育館内での待機時には密接・密集とならないよう、細心の注意を払うこと</w:t>
      </w:r>
    </w:p>
    <w:p w:rsidR="00907B4D" w:rsidRPr="00907B4D" w:rsidRDefault="00907B4D" w:rsidP="00907B4D">
      <w:pPr>
        <w:ind w:left="420" w:hangingChars="200" w:hanging="420"/>
        <w:jc w:val="left"/>
        <w:rPr>
          <w:u w:color="FF0000"/>
        </w:rPr>
      </w:pPr>
      <w:r w:rsidRPr="00907B4D">
        <w:rPr>
          <w:rFonts w:hint="eastAsia"/>
          <w:u w:color="FF0000"/>
        </w:rPr>
        <w:t xml:space="preserve">　　　競技時以外は大声を出したり、極力不要な対話は避けること</w:t>
      </w:r>
    </w:p>
    <w:p w:rsidR="00907B4D" w:rsidRDefault="00907B4D" w:rsidP="00907B4D">
      <w:pPr>
        <w:ind w:leftChars="200" w:left="420" w:firstLineChars="100" w:firstLine="210"/>
        <w:jc w:val="left"/>
        <w:rPr>
          <w:u w:color="FF0000"/>
        </w:rPr>
      </w:pPr>
      <w:r w:rsidRPr="00907B4D">
        <w:rPr>
          <w:rFonts w:hint="eastAsia"/>
          <w:u w:color="FF0000"/>
        </w:rPr>
        <w:t>食事については対面での食事を避け、黙食で行うこと</w:t>
      </w:r>
    </w:p>
    <w:p w:rsidR="002B4BAC" w:rsidRPr="00907B4D" w:rsidRDefault="002B4BAC" w:rsidP="00907B4D">
      <w:pPr>
        <w:ind w:leftChars="200" w:left="420" w:firstLineChars="100" w:firstLine="210"/>
        <w:jc w:val="left"/>
        <w:rPr>
          <w:u w:color="FF0000"/>
        </w:rPr>
      </w:pPr>
      <w:r>
        <w:rPr>
          <w:rFonts w:hint="eastAsia"/>
          <w:u w:color="FF0000"/>
        </w:rPr>
        <w:t>応援については拍手のみで行うこと</w:t>
      </w:r>
    </w:p>
    <w:p w:rsidR="00907B4D" w:rsidRPr="00907B4D" w:rsidRDefault="00907B4D" w:rsidP="00907B4D">
      <w:pPr>
        <w:jc w:val="left"/>
      </w:pPr>
      <w:r w:rsidRPr="00907B4D">
        <w:rPr>
          <w:rFonts w:hint="eastAsia"/>
          <w:u w:color="FF0000"/>
        </w:rPr>
        <w:t xml:space="preserve">　３．各校更衣を済ませて来場すること</w:t>
      </w:r>
    </w:p>
    <w:p w:rsidR="00907B4D" w:rsidRPr="00907B4D" w:rsidRDefault="00907B4D" w:rsidP="00907B4D">
      <w:pPr>
        <w:ind w:firstLineChars="100" w:firstLine="210"/>
        <w:jc w:val="left"/>
      </w:pPr>
      <w:r w:rsidRPr="00907B4D">
        <w:rPr>
          <w:rFonts w:hint="eastAsia"/>
        </w:rPr>
        <w:t>４</w:t>
      </w:r>
      <w:r w:rsidRPr="00907B4D">
        <w:t>．</w:t>
      </w:r>
      <w:r w:rsidRPr="00907B4D">
        <w:rPr>
          <w:rFonts w:hint="eastAsia"/>
        </w:rPr>
        <w:t>大会会場へ入館する者は、入り口で消毒と検温を行うこと</w:t>
      </w:r>
    </w:p>
    <w:p w:rsidR="00907B4D" w:rsidRPr="00907B4D" w:rsidRDefault="00907B4D" w:rsidP="00907B4D">
      <w:pPr>
        <w:ind w:firstLineChars="100" w:firstLine="210"/>
        <w:jc w:val="left"/>
      </w:pPr>
      <w:r w:rsidRPr="00907B4D">
        <w:rPr>
          <w:rFonts w:hint="eastAsia"/>
        </w:rPr>
        <w:t>５</w:t>
      </w:r>
      <w:r w:rsidRPr="00907B4D">
        <w:t>．</w:t>
      </w:r>
      <w:r w:rsidRPr="00907B4D">
        <w:rPr>
          <w:rFonts w:hint="eastAsia"/>
        </w:rPr>
        <w:t>大会会場へ入館する者は、常時マスクを必ず着用すること</w:t>
      </w:r>
    </w:p>
    <w:p w:rsidR="00907B4D" w:rsidRPr="00907B4D" w:rsidRDefault="00907B4D" w:rsidP="00907B4D">
      <w:pPr>
        <w:ind w:firstLineChars="100" w:firstLine="210"/>
        <w:jc w:val="left"/>
      </w:pPr>
      <w:r w:rsidRPr="00907B4D">
        <w:rPr>
          <w:rFonts w:hint="eastAsia"/>
        </w:rPr>
        <w:t>６</w:t>
      </w:r>
      <w:r w:rsidRPr="00907B4D">
        <w:t>．</w:t>
      </w:r>
      <w:r w:rsidRPr="00907B4D">
        <w:rPr>
          <w:rFonts w:hint="eastAsia"/>
        </w:rPr>
        <w:t>手指消毒等を行える消毒液を各校必ず持参し、適宜消毒を行うこと</w:t>
      </w:r>
    </w:p>
    <w:p w:rsidR="00907B4D" w:rsidRPr="00907B4D" w:rsidRDefault="00907B4D" w:rsidP="00907B4D">
      <w:pPr>
        <w:ind w:leftChars="100" w:left="420" w:hangingChars="100" w:hanging="210"/>
        <w:jc w:val="left"/>
      </w:pPr>
      <w:r w:rsidRPr="00907B4D">
        <w:rPr>
          <w:rFonts w:hint="eastAsia"/>
        </w:rPr>
        <w:t>７</w:t>
      </w:r>
      <w:r w:rsidRPr="00907B4D">
        <w:t>．</w:t>
      </w:r>
      <w:r w:rsidRPr="00907B4D">
        <w:rPr>
          <w:rFonts w:hint="eastAsia"/>
        </w:rPr>
        <w:t>会場への入場・ウォーミングアップについてはマスクを必ず着用し、密集とならないよう</w:t>
      </w:r>
      <w:r w:rsidR="00B765C6">
        <w:rPr>
          <w:rFonts w:hint="eastAsia"/>
        </w:rPr>
        <w:t>注意し</w:t>
      </w:r>
      <w:r w:rsidRPr="00907B4D">
        <w:rPr>
          <w:rFonts w:hint="eastAsia"/>
        </w:rPr>
        <w:t>実施する</w:t>
      </w:r>
      <w:r w:rsidR="00B765C6">
        <w:rPr>
          <w:rFonts w:hint="eastAsia"/>
        </w:rPr>
        <w:t>こと</w:t>
      </w:r>
    </w:p>
    <w:p w:rsidR="00837E9D" w:rsidRPr="00907B4D" w:rsidRDefault="00837E9D" w:rsidP="00B765C6">
      <w:pPr>
        <w:ind w:leftChars="100" w:left="420" w:hangingChars="100" w:hanging="210"/>
        <w:jc w:val="left"/>
      </w:pPr>
      <w:r w:rsidRPr="00907B4D">
        <w:rPr>
          <w:rFonts w:hint="eastAsia"/>
        </w:rPr>
        <w:t>８．</w:t>
      </w:r>
      <w:r w:rsidR="00B765C6">
        <w:rPr>
          <w:rFonts w:hint="eastAsia"/>
        </w:rPr>
        <w:t>開始式は密集とならないよう、各校試合場内・観客席の待機した場所で簡潔に行う。ただし、令和元年度優勝校（男子：帝京第五高等学校、女子：帝京第五高等学校）については、返還があるため試合場の指定された場所で待機すること。</w:t>
      </w:r>
    </w:p>
    <w:p w:rsidR="00837E9D" w:rsidRPr="00907B4D" w:rsidRDefault="00837E9D" w:rsidP="00837E9D">
      <w:pPr>
        <w:ind w:leftChars="100" w:left="630" w:hangingChars="200" w:hanging="420"/>
        <w:jc w:val="left"/>
      </w:pPr>
      <w:r w:rsidRPr="00907B4D">
        <w:rPr>
          <w:rFonts w:hint="eastAsia"/>
        </w:rPr>
        <w:t>９．試合順序については以下のとおりとする</w:t>
      </w:r>
    </w:p>
    <w:p w:rsidR="00837E9D" w:rsidRDefault="00837E9D" w:rsidP="00837E9D">
      <w:pPr>
        <w:ind w:leftChars="100" w:left="630" w:hangingChars="200" w:hanging="420"/>
        <w:jc w:val="left"/>
      </w:pPr>
      <w:r>
        <w:rPr>
          <w:rFonts w:hint="eastAsia"/>
        </w:rPr>
        <w:t xml:space="preserve">　　１日目</w:t>
      </w:r>
    </w:p>
    <w:p w:rsidR="00837E9D" w:rsidRDefault="00837E9D" w:rsidP="00B765C6">
      <w:pPr>
        <w:ind w:leftChars="100" w:left="5040" w:hangingChars="2300" w:hanging="4830"/>
        <w:jc w:val="left"/>
      </w:pPr>
      <w:r>
        <w:rPr>
          <w:rFonts w:hint="eastAsia"/>
        </w:rPr>
        <w:t xml:space="preserve">　　　</w:t>
      </w:r>
      <w:r w:rsidRPr="00695C78">
        <w:rPr>
          <w:rFonts w:hint="eastAsia"/>
          <w:color w:val="FF0000"/>
        </w:rPr>
        <w:t>女子</w:t>
      </w:r>
      <w:r w:rsidR="00B765C6">
        <w:rPr>
          <w:rFonts w:hint="eastAsia"/>
        </w:rPr>
        <w:t>団体試合</w:t>
      </w:r>
      <w:r>
        <w:rPr>
          <w:rFonts w:hint="eastAsia"/>
        </w:rPr>
        <w:t>→</w:t>
      </w:r>
      <w:r w:rsidR="00B765C6" w:rsidRPr="00B765C6">
        <w:rPr>
          <w:rFonts w:hint="eastAsia"/>
          <w:color w:val="FF0000"/>
        </w:rPr>
        <w:t>女子</w:t>
      </w:r>
      <w:r w:rsidR="00B765C6">
        <w:rPr>
          <w:rFonts w:hint="eastAsia"/>
        </w:rPr>
        <w:t>個人戦→</w:t>
      </w:r>
      <w:r>
        <w:rPr>
          <w:rFonts w:hint="eastAsia"/>
        </w:rPr>
        <w:t>終了後表彰式</w:t>
      </w:r>
      <w:r w:rsidR="00B765C6">
        <w:rPr>
          <w:rFonts w:hint="eastAsia"/>
        </w:rPr>
        <w:t>（入賞校・入賞者以外は敗退後極力帰宅する）</w:t>
      </w:r>
    </w:p>
    <w:p w:rsidR="00837E9D" w:rsidRDefault="00837E9D" w:rsidP="00837E9D">
      <w:pPr>
        <w:ind w:leftChars="100" w:left="630" w:hangingChars="200" w:hanging="420"/>
        <w:jc w:val="left"/>
      </w:pPr>
      <w:r>
        <w:rPr>
          <w:rFonts w:hint="eastAsia"/>
        </w:rPr>
        <w:t xml:space="preserve">　　２日目</w:t>
      </w:r>
    </w:p>
    <w:p w:rsidR="00B765C6" w:rsidRDefault="00837E9D" w:rsidP="00B765C6">
      <w:pPr>
        <w:ind w:leftChars="100" w:left="5040" w:hangingChars="2300" w:hanging="4830"/>
        <w:jc w:val="left"/>
      </w:pPr>
      <w:r>
        <w:rPr>
          <w:rFonts w:hint="eastAsia"/>
        </w:rPr>
        <w:t xml:space="preserve">　　　</w:t>
      </w:r>
      <w:r w:rsidR="00B765C6">
        <w:rPr>
          <w:rFonts w:hint="eastAsia"/>
        </w:rPr>
        <w:t>男子</w:t>
      </w:r>
      <w:r>
        <w:rPr>
          <w:rFonts w:hint="eastAsia"/>
        </w:rPr>
        <w:t>団体</w:t>
      </w:r>
      <w:r w:rsidR="00B765C6">
        <w:rPr>
          <w:rFonts w:hint="eastAsia"/>
        </w:rPr>
        <w:t>試合</w:t>
      </w:r>
      <w:r>
        <w:rPr>
          <w:rFonts w:hint="eastAsia"/>
        </w:rPr>
        <w:t>→</w:t>
      </w:r>
      <w:r w:rsidR="00B765C6">
        <w:rPr>
          <w:rFonts w:hint="eastAsia"/>
        </w:rPr>
        <w:t>男子個人戦→</w:t>
      </w:r>
      <w:r>
        <w:rPr>
          <w:rFonts w:hint="eastAsia"/>
        </w:rPr>
        <w:t>終了後表彰式</w:t>
      </w:r>
      <w:r w:rsidR="00B765C6">
        <w:rPr>
          <w:rFonts w:hint="eastAsia"/>
        </w:rPr>
        <w:t>（入賞校・入賞者以外は敗退後極力帰宅する）</w:t>
      </w:r>
    </w:p>
    <w:p w:rsidR="00837E9D" w:rsidRDefault="00837E9D" w:rsidP="00837E9D">
      <w:pPr>
        <w:ind w:leftChars="100" w:left="420" w:hangingChars="100" w:hanging="210"/>
        <w:jc w:val="left"/>
      </w:pPr>
      <w:r>
        <w:rPr>
          <w:rFonts w:hint="eastAsia"/>
        </w:rPr>
        <w:t>10．</w:t>
      </w:r>
      <w:r w:rsidRPr="005A3C89">
        <w:rPr>
          <w:rFonts w:hint="eastAsia"/>
        </w:rPr>
        <w:t>試合を行わない選手は、</w:t>
      </w:r>
      <w:r>
        <w:t>体育館ロビー</w:t>
      </w:r>
      <w:r>
        <w:rPr>
          <w:rFonts w:hint="eastAsia"/>
        </w:rPr>
        <w:t>、</w:t>
      </w:r>
      <w:r w:rsidR="00D37A10">
        <w:rPr>
          <w:rFonts w:hint="eastAsia"/>
        </w:rPr>
        <w:t>メインアリーナ</w:t>
      </w:r>
      <w:r>
        <w:t>（</w:t>
      </w:r>
      <w:r>
        <w:rPr>
          <w:rFonts w:hint="eastAsia"/>
        </w:rPr>
        <w:t>試合場外</w:t>
      </w:r>
      <w:r>
        <w:t>）</w:t>
      </w:r>
      <w:r>
        <w:rPr>
          <w:rFonts w:hint="eastAsia"/>
        </w:rPr>
        <w:t>、</w:t>
      </w:r>
      <w:r w:rsidR="00D37A10">
        <w:rPr>
          <w:rFonts w:hint="eastAsia"/>
        </w:rPr>
        <w:t>サブアリーナ、観客席</w:t>
      </w:r>
      <w:r w:rsidRPr="005A3C89">
        <w:rPr>
          <w:rFonts w:hint="eastAsia"/>
        </w:rPr>
        <w:t>で密接</w:t>
      </w:r>
      <w:r>
        <w:rPr>
          <w:rFonts w:hint="eastAsia"/>
        </w:rPr>
        <w:t>・密集</w:t>
      </w:r>
      <w:r>
        <w:t>・密閉</w:t>
      </w:r>
      <w:r w:rsidRPr="005A3C89">
        <w:rPr>
          <w:rFonts w:hint="eastAsia"/>
        </w:rPr>
        <w:t>を避け待機すること（その際必ずマスクを着用する）</w:t>
      </w:r>
    </w:p>
    <w:p w:rsidR="00D37A10" w:rsidRDefault="00D37A10" w:rsidP="00837E9D">
      <w:pPr>
        <w:ind w:leftChars="100" w:left="420" w:hangingChars="100" w:hanging="210"/>
        <w:jc w:val="left"/>
      </w:pPr>
      <w:r>
        <w:rPr>
          <w:rFonts w:hint="eastAsia"/>
        </w:rPr>
        <w:t xml:space="preserve">　　ただし、メインアリーナ、サブアリーナ以外の場所での素振りは禁止</w:t>
      </w:r>
      <w:r w:rsidR="002B4BAC">
        <w:rPr>
          <w:rFonts w:hint="eastAsia"/>
        </w:rPr>
        <w:t>する</w:t>
      </w:r>
    </w:p>
    <w:p w:rsidR="00837E9D" w:rsidRPr="00907B4D" w:rsidRDefault="00837E9D" w:rsidP="00837E9D">
      <w:pPr>
        <w:ind w:firstLineChars="100" w:firstLine="210"/>
        <w:jc w:val="left"/>
      </w:pPr>
      <w:r w:rsidRPr="00907B4D">
        <w:rPr>
          <w:rFonts w:hint="eastAsia"/>
        </w:rPr>
        <w:t>11</w:t>
      </w:r>
      <w:r w:rsidRPr="00907B4D">
        <w:t>．</w:t>
      </w:r>
      <w:r w:rsidRPr="00907B4D">
        <w:rPr>
          <w:rFonts w:hint="eastAsia"/>
          <w:u w:color="FF0000"/>
        </w:rPr>
        <w:t>試合はマウスシールド及びマスクを必ず着用し行う</w:t>
      </w:r>
      <w:r w:rsidRPr="00907B4D">
        <w:rPr>
          <w:rFonts w:hint="eastAsia"/>
        </w:rPr>
        <w:t>（審判はマスクのみ）</w:t>
      </w:r>
    </w:p>
    <w:p w:rsidR="00D37A10" w:rsidRPr="00907B4D" w:rsidRDefault="00837E9D" w:rsidP="00D37A10">
      <w:pPr>
        <w:ind w:firstLineChars="100" w:firstLine="210"/>
        <w:jc w:val="left"/>
      </w:pPr>
      <w:r w:rsidRPr="00907B4D">
        <w:rPr>
          <w:rFonts w:hint="eastAsia"/>
        </w:rPr>
        <w:lastRenderedPageBreak/>
        <w:t>12．</w:t>
      </w:r>
      <w:r w:rsidR="00D37A10" w:rsidRPr="00907B4D">
        <w:rPr>
          <w:rFonts w:hint="eastAsia"/>
        </w:rPr>
        <w:t>閉会式は行わない</w:t>
      </w:r>
    </w:p>
    <w:p w:rsidR="00D37A10" w:rsidRPr="00907B4D" w:rsidRDefault="00D37A10" w:rsidP="00D37A10">
      <w:pPr>
        <w:ind w:firstLineChars="100" w:firstLine="210"/>
        <w:jc w:val="left"/>
        <w:rPr>
          <w:u w:color="FF0000"/>
        </w:rPr>
      </w:pPr>
      <w:r w:rsidRPr="00907B4D">
        <w:rPr>
          <w:rFonts w:hint="eastAsia"/>
        </w:rPr>
        <w:t xml:space="preserve">　　</w:t>
      </w:r>
      <w:r w:rsidRPr="00907B4D">
        <w:rPr>
          <w:rFonts w:hint="eastAsia"/>
          <w:u w:color="FF0000"/>
        </w:rPr>
        <w:t>試合の終了した者（</w:t>
      </w:r>
      <w:r>
        <w:rPr>
          <w:rFonts w:hint="eastAsia"/>
          <w:u w:color="FF0000"/>
        </w:rPr>
        <w:t>入賞校・</w:t>
      </w:r>
      <w:r w:rsidRPr="00907B4D">
        <w:rPr>
          <w:rFonts w:hint="eastAsia"/>
          <w:u w:color="FF0000"/>
        </w:rPr>
        <w:t>入賞者除く）は</w:t>
      </w:r>
      <w:r>
        <w:rPr>
          <w:rFonts w:hint="eastAsia"/>
          <w:u w:color="FF0000"/>
        </w:rPr>
        <w:t>極力す</w:t>
      </w:r>
      <w:r w:rsidRPr="00907B4D">
        <w:rPr>
          <w:rFonts w:hint="eastAsia"/>
          <w:u w:color="FF0000"/>
        </w:rPr>
        <w:t>みやかに帰宅すること</w:t>
      </w:r>
    </w:p>
    <w:p w:rsidR="00D37A10" w:rsidRDefault="00837E9D" w:rsidP="00D37A10">
      <w:pPr>
        <w:ind w:firstLineChars="100" w:firstLine="210"/>
        <w:jc w:val="left"/>
      </w:pPr>
      <w:r w:rsidRPr="00907B4D">
        <w:rPr>
          <w:rFonts w:hint="eastAsia"/>
        </w:rPr>
        <w:t>13</w:t>
      </w:r>
      <w:r w:rsidRPr="00907B4D">
        <w:t>．</w:t>
      </w:r>
      <w:r w:rsidR="00D37A10">
        <w:rPr>
          <w:rFonts w:hint="eastAsia"/>
        </w:rPr>
        <w:t>個人</w:t>
      </w:r>
      <w:r w:rsidR="00D37A10" w:rsidRPr="00907B4D">
        <w:rPr>
          <w:rFonts w:hint="eastAsia"/>
        </w:rPr>
        <w:t>決勝戦終了後、直ちに表彰式を行う（</w:t>
      </w:r>
      <w:r w:rsidR="007439E5">
        <w:rPr>
          <w:rFonts w:hint="eastAsia"/>
        </w:rPr>
        <w:t>入賞校・</w:t>
      </w:r>
      <w:bookmarkStart w:id="0" w:name="_GoBack"/>
      <w:bookmarkEnd w:id="0"/>
      <w:r w:rsidR="00D37A10" w:rsidRPr="00907B4D">
        <w:rPr>
          <w:rFonts w:hint="eastAsia"/>
        </w:rPr>
        <w:t>入賞者のみ）</w:t>
      </w:r>
    </w:p>
    <w:p w:rsidR="00837E9D" w:rsidRDefault="00D37A10" w:rsidP="00837E9D">
      <w:pPr>
        <w:ind w:firstLineChars="100" w:firstLine="210"/>
        <w:jc w:val="left"/>
      </w:pPr>
      <w:r>
        <w:rPr>
          <w:rFonts w:hint="eastAsia"/>
        </w:rPr>
        <w:t>14</w:t>
      </w:r>
      <w:r w:rsidR="00837E9D" w:rsidRPr="00907B4D">
        <w:t>．</w:t>
      </w:r>
      <w:r w:rsidR="00837E9D" w:rsidRPr="00907B4D">
        <w:rPr>
          <w:rFonts w:hint="eastAsia"/>
        </w:rPr>
        <w:t>表彰式終了後、素早く館外へでること</w:t>
      </w:r>
    </w:p>
    <w:p w:rsidR="00837E9D" w:rsidRPr="00907B4D" w:rsidRDefault="00D37A10" w:rsidP="00837E9D">
      <w:pPr>
        <w:ind w:firstLineChars="100" w:firstLine="210"/>
        <w:jc w:val="left"/>
      </w:pPr>
      <w:r>
        <w:rPr>
          <w:rFonts w:hint="eastAsia"/>
        </w:rPr>
        <w:t>15</w:t>
      </w:r>
      <w:r w:rsidR="00837E9D" w:rsidRPr="00907B4D">
        <w:t>．</w:t>
      </w:r>
      <w:r w:rsidR="00837E9D" w:rsidRPr="00907B4D">
        <w:rPr>
          <w:rFonts w:hint="eastAsia"/>
        </w:rPr>
        <w:t>その他、競技役員の指示に従うこと</w:t>
      </w:r>
    </w:p>
    <w:p w:rsidR="00837E9D" w:rsidRPr="005A3C89" w:rsidRDefault="00837E9D" w:rsidP="00837E9D">
      <w:pPr>
        <w:jc w:val="left"/>
        <w:rPr>
          <w:b/>
        </w:rPr>
      </w:pPr>
    </w:p>
    <w:sectPr w:rsidR="00837E9D" w:rsidRPr="005A3C8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25B" w:rsidRDefault="00BD025B" w:rsidP="00BD025B">
      <w:r>
        <w:separator/>
      </w:r>
    </w:p>
  </w:endnote>
  <w:endnote w:type="continuationSeparator" w:id="0">
    <w:p w:rsidR="00BD025B" w:rsidRDefault="00BD025B" w:rsidP="00BD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25B" w:rsidRDefault="00BD025B" w:rsidP="00BD025B">
      <w:r>
        <w:separator/>
      </w:r>
    </w:p>
  </w:footnote>
  <w:footnote w:type="continuationSeparator" w:id="0">
    <w:p w:rsidR="00BD025B" w:rsidRDefault="00BD025B" w:rsidP="00BD02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B30"/>
    <w:rsid w:val="00041D71"/>
    <w:rsid w:val="00147777"/>
    <w:rsid w:val="00187FB3"/>
    <w:rsid w:val="001F01F2"/>
    <w:rsid w:val="00210866"/>
    <w:rsid w:val="002A2DA1"/>
    <w:rsid w:val="002B4BAC"/>
    <w:rsid w:val="002C24C2"/>
    <w:rsid w:val="002D0A95"/>
    <w:rsid w:val="002E7D48"/>
    <w:rsid w:val="003139FE"/>
    <w:rsid w:val="00382CD7"/>
    <w:rsid w:val="00395847"/>
    <w:rsid w:val="003B00DF"/>
    <w:rsid w:val="003F7D9E"/>
    <w:rsid w:val="004041E5"/>
    <w:rsid w:val="00415508"/>
    <w:rsid w:val="004525A3"/>
    <w:rsid w:val="00470A07"/>
    <w:rsid w:val="00484FB6"/>
    <w:rsid w:val="004F7BB1"/>
    <w:rsid w:val="00525086"/>
    <w:rsid w:val="0057724F"/>
    <w:rsid w:val="005A3C89"/>
    <w:rsid w:val="005A7095"/>
    <w:rsid w:val="00600CFF"/>
    <w:rsid w:val="006D14E6"/>
    <w:rsid w:val="007439E5"/>
    <w:rsid w:val="00837E9D"/>
    <w:rsid w:val="00846D44"/>
    <w:rsid w:val="008B7BE3"/>
    <w:rsid w:val="008E2D9C"/>
    <w:rsid w:val="00907B4D"/>
    <w:rsid w:val="009208B3"/>
    <w:rsid w:val="009617F8"/>
    <w:rsid w:val="0099546F"/>
    <w:rsid w:val="009E3D37"/>
    <w:rsid w:val="00A20978"/>
    <w:rsid w:val="00A37E43"/>
    <w:rsid w:val="00A63736"/>
    <w:rsid w:val="00A67736"/>
    <w:rsid w:val="00A92217"/>
    <w:rsid w:val="00AC72DA"/>
    <w:rsid w:val="00AC7A59"/>
    <w:rsid w:val="00AF6AB9"/>
    <w:rsid w:val="00B5770E"/>
    <w:rsid w:val="00B70D21"/>
    <w:rsid w:val="00B729A6"/>
    <w:rsid w:val="00B765C6"/>
    <w:rsid w:val="00B967B3"/>
    <w:rsid w:val="00BD025B"/>
    <w:rsid w:val="00C70CFC"/>
    <w:rsid w:val="00CE41CC"/>
    <w:rsid w:val="00CF42F7"/>
    <w:rsid w:val="00D119F7"/>
    <w:rsid w:val="00D37A10"/>
    <w:rsid w:val="00D820BB"/>
    <w:rsid w:val="00E0461E"/>
    <w:rsid w:val="00E22A33"/>
    <w:rsid w:val="00E52A09"/>
    <w:rsid w:val="00E54F07"/>
    <w:rsid w:val="00F26B98"/>
    <w:rsid w:val="00F350B3"/>
    <w:rsid w:val="00F46B30"/>
    <w:rsid w:val="00F5037A"/>
    <w:rsid w:val="00F8496F"/>
    <w:rsid w:val="00FC18FB"/>
    <w:rsid w:val="00FC3EA2"/>
    <w:rsid w:val="00FC5092"/>
    <w:rsid w:val="00FE0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0F576B25-4A47-40D8-A169-05DE28EBD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9584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95847"/>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D119F7"/>
  </w:style>
  <w:style w:type="character" w:customStyle="1" w:styleId="a6">
    <w:name w:val="日付 (文字)"/>
    <w:basedOn w:val="a0"/>
    <w:link w:val="a5"/>
    <w:uiPriority w:val="99"/>
    <w:semiHidden/>
    <w:rsid w:val="00D119F7"/>
  </w:style>
  <w:style w:type="character" w:styleId="a7">
    <w:name w:val="Hyperlink"/>
    <w:basedOn w:val="a0"/>
    <w:uiPriority w:val="99"/>
    <w:unhideWhenUsed/>
    <w:rsid w:val="00470A07"/>
    <w:rPr>
      <w:color w:val="0563C1" w:themeColor="hyperlink"/>
      <w:u w:val="single"/>
    </w:rPr>
  </w:style>
  <w:style w:type="paragraph" w:styleId="a8">
    <w:name w:val="header"/>
    <w:basedOn w:val="a"/>
    <w:link w:val="a9"/>
    <w:uiPriority w:val="99"/>
    <w:unhideWhenUsed/>
    <w:rsid w:val="00BD025B"/>
    <w:pPr>
      <w:tabs>
        <w:tab w:val="center" w:pos="4252"/>
        <w:tab w:val="right" w:pos="8504"/>
      </w:tabs>
      <w:snapToGrid w:val="0"/>
    </w:pPr>
  </w:style>
  <w:style w:type="character" w:customStyle="1" w:styleId="a9">
    <w:name w:val="ヘッダー (文字)"/>
    <w:basedOn w:val="a0"/>
    <w:link w:val="a8"/>
    <w:uiPriority w:val="99"/>
    <w:rsid w:val="00BD025B"/>
  </w:style>
  <w:style w:type="paragraph" w:styleId="aa">
    <w:name w:val="footer"/>
    <w:basedOn w:val="a"/>
    <w:link w:val="ab"/>
    <w:uiPriority w:val="99"/>
    <w:unhideWhenUsed/>
    <w:rsid w:val="00BD025B"/>
    <w:pPr>
      <w:tabs>
        <w:tab w:val="center" w:pos="4252"/>
        <w:tab w:val="right" w:pos="8504"/>
      </w:tabs>
      <w:snapToGrid w:val="0"/>
    </w:pPr>
  </w:style>
  <w:style w:type="character" w:customStyle="1" w:styleId="ab">
    <w:name w:val="フッター (文字)"/>
    <w:basedOn w:val="a0"/>
    <w:link w:val="aa"/>
    <w:uiPriority w:val="99"/>
    <w:rsid w:val="00BD0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672CD-ACE5-4D42-BBA5-AD1D007A6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280</Words>
  <Characters>1602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高知県教育委員会</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高知県教育委員会</dc:creator>
  <cp:keywords/>
  <dc:description/>
  <cp:lastModifiedBy>高知県教育委員会</cp:lastModifiedBy>
  <cp:revision>8</cp:revision>
  <cp:lastPrinted>2021-04-23T07:44:00Z</cp:lastPrinted>
  <dcterms:created xsi:type="dcterms:W3CDTF">2021-05-12T23:56:00Z</dcterms:created>
  <dcterms:modified xsi:type="dcterms:W3CDTF">2021-05-31T05:15:00Z</dcterms:modified>
</cp:coreProperties>
</file>